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054" w:rsidRDefault="006D1054" w:rsidP="006D1054">
      <w:pPr>
        <w:shd w:val="clear" w:color="auto" w:fill="FFFFFF"/>
        <w:spacing w:line="247" w:lineRule="atLeast"/>
        <w:jc w:val="center"/>
      </w:pPr>
      <w:r>
        <w:rPr>
          <w:noProof/>
          <w:lang w:eastAsia="ru-RU"/>
        </w:rPr>
        <w:drawing>
          <wp:inline distT="0" distB="0" distL="0" distR="0">
            <wp:extent cx="3650776" cy="1835572"/>
            <wp:effectExtent l="19050" t="0" r="6824" b="0"/>
            <wp:docPr id="1" name="Рисунок 1" descr="C:\Users\Licey5\Pictures\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cey5\Pictures\ГТ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047" cy="1841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1A9" w:rsidRPr="00E861A9" w:rsidRDefault="00912D99" w:rsidP="00E861A9">
      <w:pPr>
        <w:shd w:val="clear" w:color="auto" w:fill="FFFFFF"/>
        <w:spacing w:line="247" w:lineRule="atLeast"/>
        <w:rPr>
          <w:rFonts w:ascii="Arial" w:eastAsia="Times New Roman" w:hAnsi="Arial" w:cs="Arial"/>
          <w:b/>
          <w:bCs/>
          <w:color w:val="1A0DAB"/>
          <w:sz w:val="19"/>
          <w:szCs w:val="19"/>
          <w:lang w:eastAsia="ru-RU"/>
        </w:rPr>
      </w:pPr>
      <w:hyperlink r:id="rId5" w:history="1">
        <w:r w:rsidR="00E861A9" w:rsidRPr="00E861A9">
          <w:rPr>
            <w:rFonts w:ascii="Arial" w:eastAsia="Times New Roman" w:hAnsi="Arial" w:cs="Arial"/>
            <w:b/>
            <w:bCs/>
            <w:color w:val="1A0DAB"/>
            <w:sz w:val="19"/>
            <w:u w:val="single"/>
            <w:lang w:eastAsia="ru-RU"/>
          </w:rPr>
          <w:t>Федеральный закон от 04.12.2007 N 329-ФЗ (ред. от 24.06.2023) "О физической культуре и спорте в Российской Федерации"</w:t>
        </w:r>
      </w:hyperlink>
    </w:p>
    <w:p w:rsidR="00E861A9" w:rsidRPr="00E861A9" w:rsidRDefault="00E861A9" w:rsidP="00E861A9">
      <w:pPr>
        <w:shd w:val="clear" w:color="auto" w:fill="FFFFFF"/>
        <w:spacing w:after="0" w:line="322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ru-RU"/>
        </w:rPr>
      </w:pPr>
      <w:r w:rsidRPr="00E861A9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Статья 31.1. Общие положения о комплексе ГТО</w:t>
      </w:r>
    </w:p>
    <w:p w:rsidR="00E861A9" w:rsidRPr="00E861A9" w:rsidRDefault="00E861A9" w:rsidP="00E861A9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E861A9">
        <w:rPr>
          <w:rFonts w:ascii="Times New Roman" w:eastAsia="Times New Roman" w:hAnsi="Times New Roman" w:cs="Times New Roman"/>
          <w:color w:val="000000"/>
          <w:lang w:eastAsia="ru-RU"/>
        </w:rPr>
        <w:t>1. Федеральный орган исполнительной власти в области физической культуры и спорта утверждает государственные </w:t>
      </w:r>
      <w:hyperlink r:id="rId6" w:anchor="dst100012" w:history="1">
        <w:r w:rsidRPr="006D1054">
          <w:rPr>
            <w:rFonts w:ascii="Times New Roman" w:eastAsia="Times New Roman" w:hAnsi="Times New Roman" w:cs="Times New Roman"/>
            <w:u w:val="single"/>
            <w:lang w:eastAsia="ru-RU"/>
          </w:rPr>
          <w:t>требования</w:t>
        </w:r>
      </w:hyperlink>
      <w:r w:rsidRPr="00E861A9">
        <w:rPr>
          <w:rFonts w:ascii="Times New Roman" w:eastAsia="Times New Roman" w:hAnsi="Times New Roman" w:cs="Times New Roman"/>
          <w:color w:val="000000"/>
          <w:lang w:eastAsia="ru-RU"/>
        </w:rPr>
        <w:t> комплекса ГТО, включающие в себя нормативы испытаний (тестов) комплекса ГТО, в порядке, установленном </w:t>
      </w:r>
      <w:hyperlink r:id="rId7" w:anchor="dst100009" w:history="1">
        <w:r w:rsidRPr="006D1054">
          <w:rPr>
            <w:rFonts w:ascii="Times New Roman" w:eastAsia="Times New Roman" w:hAnsi="Times New Roman" w:cs="Times New Roman"/>
            <w:u w:val="single"/>
            <w:lang w:eastAsia="ru-RU"/>
          </w:rPr>
          <w:t>Положением</w:t>
        </w:r>
      </w:hyperlink>
      <w:r w:rsidRPr="00E861A9">
        <w:rPr>
          <w:rFonts w:ascii="Times New Roman" w:eastAsia="Times New Roman" w:hAnsi="Times New Roman" w:cs="Times New Roman"/>
          <w:color w:val="000000"/>
          <w:lang w:eastAsia="ru-RU"/>
        </w:rPr>
        <w:t> о Всероссийском физкультурно-спортивном комплексе "Готов к труду и обороне" (ГТО), утвержденным Правительством Российской Федерации.</w:t>
      </w:r>
    </w:p>
    <w:p w:rsidR="00E861A9" w:rsidRPr="00E861A9" w:rsidRDefault="00E861A9" w:rsidP="00E861A9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E861A9">
        <w:rPr>
          <w:rFonts w:ascii="Times New Roman" w:eastAsia="Times New Roman" w:hAnsi="Times New Roman" w:cs="Times New Roman"/>
          <w:color w:val="000000"/>
          <w:lang w:eastAsia="ru-RU"/>
        </w:rPr>
        <w:t>2. Требования комплекса ГТО устанавливаются по трем уровням сложности, соответствующим золотому, серебряному или бронзовому знаку отличия комплекса ГТО, </w:t>
      </w:r>
      <w:hyperlink r:id="rId8" w:anchor="dst100011" w:history="1">
        <w:r w:rsidRPr="006D1054">
          <w:rPr>
            <w:rFonts w:ascii="Times New Roman" w:eastAsia="Times New Roman" w:hAnsi="Times New Roman" w:cs="Times New Roman"/>
            <w:u w:val="single"/>
            <w:lang w:eastAsia="ru-RU"/>
          </w:rPr>
          <w:t>образец</w:t>
        </w:r>
      </w:hyperlink>
      <w:r w:rsidRPr="00E861A9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hyperlink r:id="rId9" w:anchor="dst100019" w:history="1">
        <w:r w:rsidRPr="006D1054">
          <w:rPr>
            <w:rFonts w:ascii="Times New Roman" w:eastAsia="Times New Roman" w:hAnsi="Times New Roman" w:cs="Times New Roman"/>
            <w:u w:val="single"/>
            <w:lang w:eastAsia="ru-RU"/>
          </w:rPr>
          <w:t>описание</w:t>
        </w:r>
      </w:hyperlink>
      <w:r w:rsidRPr="006D1054">
        <w:rPr>
          <w:rFonts w:ascii="Times New Roman" w:eastAsia="Times New Roman" w:hAnsi="Times New Roman" w:cs="Times New Roman"/>
          <w:lang w:eastAsia="ru-RU"/>
        </w:rPr>
        <w:t> </w:t>
      </w:r>
      <w:r w:rsidRPr="00E861A9">
        <w:rPr>
          <w:rFonts w:ascii="Times New Roman" w:eastAsia="Times New Roman" w:hAnsi="Times New Roman" w:cs="Times New Roman"/>
          <w:color w:val="000000"/>
          <w:lang w:eastAsia="ru-RU"/>
        </w:rPr>
        <w:t>которого, </w:t>
      </w:r>
      <w:hyperlink r:id="rId10" w:anchor="dst100010" w:history="1">
        <w:r w:rsidRPr="006D1054">
          <w:rPr>
            <w:rFonts w:ascii="Times New Roman" w:eastAsia="Times New Roman" w:hAnsi="Times New Roman" w:cs="Times New Roman"/>
            <w:u w:val="single"/>
            <w:lang w:eastAsia="ru-RU"/>
          </w:rPr>
          <w:t>форма</w:t>
        </w:r>
      </w:hyperlink>
      <w:r w:rsidRPr="006D1054">
        <w:rPr>
          <w:rFonts w:ascii="Times New Roman" w:eastAsia="Times New Roman" w:hAnsi="Times New Roman" w:cs="Times New Roman"/>
          <w:lang w:eastAsia="ru-RU"/>
        </w:rPr>
        <w:t> </w:t>
      </w:r>
      <w:r w:rsidRPr="00E861A9">
        <w:rPr>
          <w:rFonts w:ascii="Times New Roman" w:eastAsia="Times New Roman" w:hAnsi="Times New Roman" w:cs="Times New Roman"/>
          <w:color w:val="000000"/>
          <w:lang w:eastAsia="ru-RU"/>
        </w:rPr>
        <w:t>бланка удостоверения к которому утверждаются федеральным органом исполнительной власти в области физической культуры и спорта. </w:t>
      </w:r>
      <w:hyperlink r:id="rId11" w:anchor="dst100011" w:history="1">
        <w:r w:rsidRPr="006D1054">
          <w:rPr>
            <w:rFonts w:ascii="Times New Roman" w:eastAsia="Times New Roman" w:hAnsi="Times New Roman" w:cs="Times New Roman"/>
            <w:u w:val="single"/>
            <w:lang w:eastAsia="ru-RU"/>
          </w:rPr>
          <w:t>Порядок</w:t>
        </w:r>
      </w:hyperlink>
      <w:r w:rsidRPr="006D1054">
        <w:rPr>
          <w:rFonts w:ascii="Times New Roman" w:eastAsia="Times New Roman" w:hAnsi="Times New Roman" w:cs="Times New Roman"/>
          <w:lang w:eastAsia="ru-RU"/>
        </w:rPr>
        <w:t> </w:t>
      </w:r>
      <w:r w:rsidRPr="00E861A9">
        <w:rPr>
          <w:rFonts w:ascii="Times New Roman" w:eastAsia="Times New Roman" w:hAnsi="Times New Roman" w:cs="Times New Roman"/>
          <w:color w:val="000000"/>
          <w:lang w:eastAsia="ru-RU"/>
        </w:rPr>
        <w:t>награждения лиц, выполнивших нормативы испытаний (тестов) комплекса ГТО, соответствующими знаками отличия комплекса ГТО устанавливается федеральным органом исполнительной власти в области физической культуры и спорта.</w:t>
      </w:r>
    </w:p>
    <w:p w:rsidR="00E861A9" w:rsidRPr="00E861A9" w:rsidRDefault="00E861A9" w:rsidP="00E861A9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E861A9">
        <w:rPr>
          <w:rFonts w:ascii="Times New Roman" w:eastAsia="Times New Roman" w:hAnsi="Times New Roman" w:cs="Times New Roman"/>
          <w:color w:val="000000"/>
          <w:lang w:eastAsia="ru-RU"/>
        </w:rPr>
        <w:t>3. Выполнение нормативов испытаний (тестов) комплекса ГТО осуществляется добровольно.</w:t>
      </w:r>
    </w:p>
    <w:p w:rsidR="00E861A9" w:rsidRPr="00E861A9" w:rsidRDefault="00E861A9" w:rsidP="00E861A9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E861A9">
        <w:rPr>
          <w:rFonts w:ascii="Times New Roman" w:eastAsia="Times New Roman" w:hAnsi="Times New Roman" w:cs="Times New Roman"/>
          <w:color w:val="000000"/>
          <w:lang w:eastAsia="ru-RU"/>
        </w:rPr>
        <w:t>4.</w:t>
      </w:r>
      <w:r w:rsidRPr="006D1054">
        <w:rPr>
          <w:rFonts w:ascii="Times New Roman" w:eastAsia="Times New Roman" w:hAnsi="Times New Roman" w:cs="Times New Roman"/>
          <w:lang w:eastAsia="ru-RU"/>
        </w:rPr>
        <w:t> </w:t>
      </w:r>
      <w:hyperlink r:id="rId12" w:anchor="dst100011" w:history="1">
        <w:r w:rsidRPr="006D1054">
          <w:rPr>
            <w:rFonts w:ascii="Times New Roman" w:eastAsia="Times New Roman" w:hAnsi="Times New Roman" w:cs="Times New Roman"/>
            <w:u w:val="single"/>
            <w:lang w:eastAsia="ru-RU"/>
          </w:rPr>
          <w:t>Порядок</w:t>
        </w:r>
      </w:hyperlink>
      <w:r w:rsidRPr="00E861A9">
        <w:rPr>
          <w:rFonts w:ascii="Times New Roman" w:eastAsia="Times New Roman" w:hAnsi="Times New Roman" w:cs="Times New Roman"/>
          <w:color w:val="000000"/>
          <w:lang w:eastAsia="ru-RU"/>
        </w:rPr>
        <w:t> организации и проведения тестирования по выполнению нормативов испытаний (тестов) комплекса ГТО устанавливается федеральным органом исполнительной власти в области физической культуры и спорта.</w:t>
      </w:r>
    </w:p>
    <w:p w:rsidR="00E861A9" w:rsidRPr="00E861A9" w:rsidRDefault="00E861A9" w:rsidP="00E861A9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E861A9">
        <w:rPr>
          <w:rFonts w:ascii="Times New Roman" w:eastAsia="Times New Roman" w:hAnsi="Times New Roman" w:cs="Times New Roman"/>
          <w:color w:val="000000"/>
          <w:lang w:eastAsia="ru-RU"/>
        </w:rPr>
        <w:t>5. Особенности выполнения нормативов испытаний (тестов) комплекса ГТО для лиц, подлежащих призыву на военную службу, инвалидов, лиц с ограниченными возможностями здоровья, а также для иных отдельных групп населения устанавливаются </w:t>
      </w:r>
      <w:hyperlink r:id="rId13" w:anchor="dst100009" w:history="1">
        <w:r w:rsidRPr="006D1054">
          <w:rPr>
            <w:rFonts w:ascii="Times New Roman" w:eastAsia="Times New Roman" w:hAnsi="Times New Roman" w:cs="Times New Roman"/>
            <w:u w:val="single"/>
            <w:lang w:eastAsia="ru-RU"/>
          </w:rPr>
          <w:t>Положением</w:t>
        </w:r>
      </w:hyperlink>
      <w:r w:rsidRPr="006D1054">
        <w:rPr>
          <w:rFonts w:ascii="Times New Roman" w:eastAsia="Times New Roman" w:hAnsi="Times New Roman" w:cs="Times New Roman"/>
          <w:lang w:eastAsia="ru-RU"/>
        </w:rPr>
        <w:t> </w:t>
      </w:r>
      <w:r w:rsidRPr="00E861A9">
        <w:rPr>
          <w:rFonts w:ascii="Times New Roman" w:eastAsia="Times New Roman" w:hAnsi="Times New Roman" w:cs="Times New Roman"/>
          <w:color w:val="000000"/>
          <w:lang w:eastAsia="ru-RU"/>
        </w:rPr>
        <w:t>о Всероссийском физкультурно-спортивном комплексе "Готов к труду и обороне" (ГТО).</w:t>
      </w:r>
    </w:p>
    <w:p w:rsidR="00E861A9" w:rsidRPr="00E861A9" w:rsidRDefault="00E861A9" w:rsidP="00E861A9">
      <w:pPr>
        <w:shd w:val="clear" w:color="auto" w:fill="FFFFFF"/>
        <w:spacing w:before="150" w:after="0" w:line="258" w:lineRule="atLeast"/>
        <w:ind w:firstLine="540"/>
        <w:rPr>
          <w:rFonts w:ascii="Times New Roman" w:eastAsia="Times New Roman" w:hAnsi="Times New Roman" w:cs="Times New Roman"/>
          <w:color w:val="000000"/>
          <w:lang w:eastAsia="ru-RU"/>
        </w:rPr>
      </w:pPr>
      <w:r w:rsidRPr="00E861A9">
        <w:rPr>
          <w:rFonts w:ascii="Times New Roman" w:eastAsia="Times New Roman" w:hAnsi="Times New Roman" w:cs="Times New Roman"/>
          <w:color w:val="000000"/>
          <w:lang w:eastAsia="ru-RU"/>
        </w:rPr>
        <w:t>6. Учет данных о результатах выполнения нормативов испытаний (тестов) комплекса ГТО осуществляется по </w:t>
      </w:r>
      <w:hyperlink r:id="rId14" w:anchor="dst100013" w:history="1">
        <w:r w:rsidRPr="006D1054">
          <w:rPr>
            <w:rFonts w:ascii="Times New Roman" w:eastAsia="Times New Roman" w:hAnsi="Times New Roman" w:cs="Times New Roman"/>
            <w:u w:val="single"/>
            <w:lang w:eastAsia="ru-RU"/>
          </w:rPr>
          <w:t>форме</w:t>
        </w:r>
      </w:hyperlink>
      <w:r w:rsidRPr="00E861A9">
        <w:rPr>
          <w:rFonts w:ascii="Times New Roman" w:eastAsia="Times New Roman" w:hAnsi="Times New Roman" w:cs="Times New Roman"/>
          <w:color w:val="000000"/>
          <w:lang w:eastAsia="ru-RU"/>
        </w:rPr>
        <w:t> федерального статистического наблюдения за реализацией комплекса ГТО, которая утверждается федеральным органом исполнительной власти, осуществляющим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в установленном им порядке.</w:t>
      </w:r>
    </w:p>
    <w:p w:rsidR="00E861A9" w:rsidRPr="006D1054" w:rsidRDefault="00E861A9" w:rsidP="00E861A9">
      <w:pPr>
        <w:shd w:val="clear" w:color="auto" w:fill="FFFFFF"/>
        <w:spacing w:before="150" w:after="0" w:line="25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1054">
        <w:rPr>
          <w:rFonts w:ascii="Times New Roman" w:eastAsia="Times New Roman" w:hAnsi="Times New Roman" w:cs="Times New Roman"/>
          <w:sz w:val="20"/>
          <w:szCs w:val="20"/>
          <w:lang w:eastAsia="ru-RU"/>
        </w:rPr>
        <w:t>(в ред. Федерального </w:t>
      </w:r>
      <w:hyperlink r:id="rId15" w:anchor="dst100055" w:history="1">
        <w:r w:rsidRPr="006D1054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закона</w:t>
        </w:r>
      </w:hyperlink>
      <w:r w:rsidRPr="006D1054">
        <w:rPr>
          <w:rFonts w:ascii="Times New Roman" w:eastAsia="Times New Roman" w:hAnsi="Times New Roman" w:cs="Times New Roman"/>
          <w:sz w:val="20"/>
          <w:szCs w:val="20"/>
          <w:lang w:eastAsia="ru-RU"/>
        </w:rPr>
        <w:t> от 29.07.2018 N 272-ФЗ)</w:t>
      </w:r>
    </w:p>
    <w:p w:rsidR="00E861A9" w:rsidRPr="00E861A9" w:rsidRDefault="00E861A9" w:rsidP="00E861A9">
      <w:pPr>
        <w:shd w:val="clear" w:color="auto" w:fill="FFFFFF"/>
        <w:spacing w:before="150" w:after="0" w:line="258" w:lineRule="atLeast"/>
        <w:ind w:firstLine="540"/>
        <w:rPr>
          <w:rFonts w:ascii="Times New Roman" w:eastAsia="Times New Roman" w:hAnsi="Times New Roman" w:cs="Times New Roman"/>
          <w:color w:val="000000"/>
          <w:lang w:eastAsia="ru-RU"/>
        </w:rPr>
      </w:pPr>
      <w:r w:rsidRPr="00E861A9">
        <w:rPr>
          <w:rFonts w:ascii="Times New Roman" w:eastAsia="Times New Roman" w:hAnsi="Times New Roman" w:cs="Times New Roman"/>
          <w:color w:val="000000"/>
          <w:lang w:eastAsia="ru-RU"/>
        </w:rPr>
        <w:t>7. Правительство Российской Федерации представляет Президенту Российской Федерации ежегодно до 1 мая текущего года доклад об уровне физической подготовленности населения, включающий в себя в том числе оценку эффективности физкультурных мероприятий и спортивных мероприятий по реализации комплекса ГТО, проведенных в субъектах Российской Федерации.</w:t>
      </w:r>
    </w:p>
    <w:p w:rsidR="00E861A9" w:rsidRPr="00E861A9" w:rsidRDefault="00E861A9" w:rsidP="00E861A9">
      <w:pPr>
        <w:shd w:val="clear" w:color="auto" w:fill="FFFFFF"/>
        <w:spacing w:after="0" w:line="258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E861A9">
        <w:rPr>
          <w:rFonts w:ascii="Times New Roman" w:eastAsia="Times New Roman" w:hAnsi="Times New Roman" w:cs="Times New Roman"/>
          <w:color w:val="000000"/>
          <w:lang w:eastAsia="ru-RU"/>
        </w:rPr>
        <w:t>8. Порядок создания и ведения электронной базы данных, относящихся к реализации комплекса ГТО, а также перечень сведений, подлежащих включению в нее, утверждается федеральным органом исполнительной власти в области физической культуры и спорта с учетом требований законодательства Российской Федерации в области персональных данных.</w:t>
      </w:r>
    </w:p>
    <w:p w:rsidR="00E861A9" w:rsidRPr="00E861A9" w:rsidRDefault="00E861A9" w:rsidP="00E861A9">
      <w:pPr>
        <w:shd w:val="clear" w:color="auto" w:fill="FFFFFF"/>
        <w:spacing w:before="150" w:after="0" w:line="258" w:lineRule="atLeast"/>
        <w:ind w:firstLine="540"/>
        <w:rPr>
          <w:rFonts w:ascii="Times New Roman" w:eastAsia="Times New Roman" w:hAnsi="Times New Roman" w:cs="Times New Roman"/>
          <w:color w:val="000000"/>
          <w:lang w:eastAsia="ru-RU"/>
        </w:rPr>
      </w:pPr>
      <w:r w:rsidRPr="00E861A9">
        <w:rPr>
          <w:rFonts w:ascii="Times New Roman" w:eastAsia="Times New Roman" w:hAnsi="Times New Roman" w:cs="Times New Roman"/>
          <w:color w:val="000000"/>
          <w:lang w:eastAsia="ru-RU"/>
        </w:rPr>
        <w:t>9. Профессиональные образовательные организации, образовательные организации высшего образования, учредителем которых является федеральный орган исполнительной власти в области физической культуры и спорта, вправе осуществлять научно-методическое и иное обеспечение реализации комплекса ГТО.</w:t>
      </w:r>
    </w:p>
    <w:p w:rsidR="00860C95" w:rsidRPr="006D1054" w:rsidRDefault="00E861A9" w:rsidP="006D1054">
      <w:pPr>
        <w:shd w:val="clear" w:color="auto" w:fill="FFFFFF"/>
        <w:spacing w:before="150" w:after="0" w:line="25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1054">
        <w:rPr>
          <w:rFonts w:ascii="Times New Roman" w:eastAsia="Times New Roman" w:hAnsi="Times New Roman" w:cs="Times New Roman"/>
          <w:sz w:val="20"/>
          <w:szCs w:val="20"/>
          <w:lang w:eastAsia="ru-RU"/>
        </w:rPr>
        <w:t>(часть 9 введена Федеральным </w:t>
      </w:r>
      <w:hyperlink r:id="rId16" w:anchor="dst100018" w:history="1">
        <w:r w:rsidRPr="006D1054">
          <w:rPr>
            <w:rFonts w:ascii="Times New Roman" w:eastAsia="Times New Roman" w:hAnsi="Times New Roman" w:cs="Times New Roman"/>
            <w:sz w:val="20"/>
            <w:u w:val="single"/>
            <w:lang w:eastAsia="ru-RU"/>
          </w:rPr>
          <w:t>законом</w:t>
        </w:r>
      </w:hyperlink>
      <w:r w:rsidRPr="006D1054">
        <w:rPr>
          <w:rFonts w:ascii="Times New Roman" w:eastAsia="Times New Roman" w:hAnsi="Times New Roman" w:cs="Times New Roman"/>
          <w:sz w:val="20"/>
          <w:szCs w:val="20"/>
          <w:lang w:eastAsia="ru-RU"/>
        </w:rPr>
        <w:t> от 01.05.2016 N 131-ФЗ)</w:t>
      </w:r>
    </w:p>
    <w:sectPr w:rsidR="00860C95" w:rsidRPr="006D1054" w:rsidSect="006D105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E861A9"/>
    <w:rsid w:val="006D1054"/>
    <w:rsid w:val="00860C95"/>
    <w:rsid w:val="00912D99"/>
    <w:rsid w:val="00E86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95"/>
  </w:style>
  <w:style w:type="paragraph" w:styleId="1">
    <w:name w:val="heading 1"/>
    <w:basedOn w:val="a"/>
    <w:link w:val="10"/>
    <w:uiPriority w:val="9"/>
    <w:qFormat/>
    <w:rsid w:val="00E861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1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861A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E8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1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2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2706">
          <w:marLeft w:val="0"/>
          <w:marRight w:val="0"/>
          <w:marTop w:val="0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58940/2bd9c4d04b473c0b8449d06c36cf837aafbc9f8d/" TargetMode="External"/><Relationship Id="rId13" Type="http://schemas.openxmlformats.org/officeDocument/2006/relationships/hyperlink" Target="https://www.consultant.ru/document/cons_doc_LAW_437801/f5ea3b235b3f0a229d0f2d245ae054f007ab9900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37801/f5ea3b235b3f0a229d0f2d245ae054f007ab9900/" TargetMode="External"/><Relationship Id="rId12" Type="http://schemas.openxmlformats.org/officeDocument/2006/relationships/hyperlink" Target="https://www.consultant.ru/document/cons_doc_LAW_333999/f008195b52af5cda3e89afe4af17178e9360968d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197423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43204/cda8d3947c4a23ffdbb0d5429b2fce4bda42233d/" TargetMode="External"/><Relationship Id="rId11" Type="http://schemas.openxmlformats.org/officeDocument/2006/relationships/hyperlink" Target="https://www.consultant.ru/document/cons_doc_LAW_194668/628689377a749c1b74ac8d2b3b3678cfa5793c4f/" TargetMode="External"/><Relationship Id="rId5" Type="http://schemas.openxmlformats.org/officeDocument/2006/relationships/hyperlink" Target="https://www.consultant.ru/document/cons_doc_LAW_73038/" TargetMode="External"/><Relationship Id="rId15" Type="http://schemas.openxmlformats.org/officeDocument/2006/relationships/hyperlink" Target="https://www.consultant.ru/document/cons_doc_LAW_303514/67a734729a346abd9190584551ccc79bc84a74c7/" TargetMode="External"/><Relationship Id="rId10" Type="http://schemas.openxmlformats.org/officeDocument/2006/relationships/hyperlink" Target="https://www.consultant.ru/document/cons_doc_LAW_190913/a94c57b9ae56c18d1315f3ba282b8c21f7fb14d5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consultant.ru/document/cons_doc_LAW_458940/cd6fb09d24b65de05edce132d6599d6009431980/" TargetMode="External"/><Relationship Id="rId14" Type="http://schemas.openxmlformats.org/officeDocument/2006/relationships/hyperlink" Target="https://www.consultant.ru/document/cons_doc_LAW_223119/7acf34a7fb4e1aa2817a70474007b6c1b2ba03e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694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Licey5</dc:creator>
  <cp:lastModifiedBy>Licey5</cp:lastModifiedBy>
  <cp:revision>3</cp:revision>
  <dcterms:created xsi:type="dcterms:W3CDTF">2023-11-16T09:22:00Z</dcterms:created>
  <dcterms:modified xsi:type="dcterms:W3CDTF">2023-11-17T15:47:00Z</dcterms:modified>
</cp:coreProperties>
</file>